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FA7" w:rsidRPr="00853518" w:rsidRDefault="000A771E" w:rsidP="007D1FA7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853518">
        <w:rPr>
          <w:rFonts w:ascii="Arial" w:hAnsi="Arial" w:cs="Arial"/>
          <w:b/>
          <w:sz w:val="24"/>
          <w:szCs w:val="24"/>
        </w:rPr>
        <w:t xml:space="preserve">Vyhodnotenie dotazníkového prieskumu spokojnosti prijímateľov sociálnej služby </w:t>
      </w:r>
    </w:p>
    <w:p w:rsidR="007D1FA7" w:rsidRPr="00853518" w:rsidRDefault="007D1FA7" w:rsidP="007D1FA7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</w:p>
    <w:p w:rsidR="000A771E" w:rsidRPr="00853518" w:rsidRDefault="000A771E" w:rsidP="007D1FA7">
      <w:pPr>
        <w:pStyle w:val="Bezriadkovania"/>
        <w:jc w:val="center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ab/>
        <w:t xml:space="preserve">Prieskum bol realizovaný prostredníctvom dotazníkov, ktoré boli rozdané prijímateľom sociálnej služby zariadenia Dom pokojnej staroby </w:t>
      </w:r>
      <w:proofErr w:type="spellStart"/>
      <w:r w:rsidRPr="00853518">
        <w:rPr>
          <w:rFonts w:ascii="Arial" w:hAnsi="Arial" w:cs="Arial"/>
          <w:sz w:val="24"/>
          <w:szCs w:val="24"/>
        </w:rPr>
        <w:t>n.o</w:t>
      </w:r>
      <w:proofErr w:type="spellEnd"/>
      <w:r w:rsidRPr="00853518">
        <w:rPr>
          <w:rFonts w:ascii="Arial" w:hAnsi="Arial" w:cs="Arial"/>
          <w:sz w:val="24"/>
          <w:szCs w:val="24"/>
        </w:rPr>
        <w:t>., Gbely v budove DPS I. na ulici Prof. Čárskeho 291/14 v období od 3.11.2022 do 9.11.2022. Dotazník bol anonymný, otvorený pre všetkých prijímateľov sociálnej služby s poskytovanou službou. Zúčastnilo sa 20 respondentov.</w:t>
      </w:r>
    </w:p>
    <w:p w:rsidR="000A771E" w:rsidRPr="00853518" w:rsidRDefault="000A771E" w:rsidP="000A771E">
      <w:pPr>
        <w:pStyle w:val="Bezriadkovania"/>
        <w:rPr>
          <w:rFonts w:ascii="Arial" w:hAnsi="Arial" w:cs="Arial"/>
          <w:sz w:val="24"/>
          <w:szCs w:val="24"/>
        </w:rPr>
      </w:pPr>
    </w:p>
    <w:p w:rsidR="000A771E" w:rsidRPr="00853518" w:rsidRDefault="000A771E" w:rsidP="000A771E">
      <w:pPr>
        <w:pStyle w:val="Bezriadkovania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Vyhodnotenie odpovedí na jednotlivé otázky dotazníka:</w:t>
      </w:r>
    </w:p>
    <w:p w:rsidR="00E17603" w:rsidRPr="00853518" w:rsidRDefault="00E17603">
      <w:pPr>
        <w:rPr>
          <w:rFonts w:ascii="Arial" w:hAnsi="Arial" w:cs="Arial"/>
          <w:sz w:val="24"/>
          <w:szCs w:val="24"/>
        </w:rPr>
      </w:pPr>
    </w:p>
    <w:p w:rsidR="000A771E" w:rsidRPr="00853518" w:rsidRDefault="000A771E" w:rsidP="000A771E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Stravovanie v zariadení je:</w:t>
      </w:r>
    </w:p>
    <w:p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4219575" cy="239077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319C" w:rsidRPr="00853518" w:rsidRDefault="00B5319C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Z vyššie uvedeného grafu je vidieť, že 13 respondentov hodnotilo stravu ako dobrú, 4 respondenti ako výbornú a 3 respondenti ako zlú.</w:t>
      </w:r>
    </w:p>
    <w:p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</w:p>
    <w:p w:rsidR="000A771E" w:rsidRPr="00853518" w:rsidRDefault="000A771E" w:rsidP="000A771E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Ako spolupracuje vedúca Stravovacej prevádzky pri riešení mojich požiadaviek?</w:t>
      </w:r>
    </w:p>
    <w:p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29988B5F" wp14:editId="5C278E62">
            <wp:extent cx="4219575" cy="2371725"/>
            <wp:effectExtent l="0" t="0" r="9525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319C" w:rsidRPr="00853518" w:rsidRDefault="00B5319C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Ako vidieť na grafe spoluprácu s vedúcou stravovacej prevádzky hodnotia 3 respondenti ako výbornú, 11 respondenti ako dobrú, 1 respondent ako zlú a 5 respondentov sa nevyjadrilo.</w:t>
      </w:r>
    </w:p>
    <w:p w:rsidR="00B5319C" w:rsidRPr="00853518" w:rsidRDefault="00B5319C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0A771E" w:rsidRPr="00853518" w:rsidRDefault="000A771E" w:rsidP="000A771E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lastRenderedPageBreak/>
        <w:t>Bývanie v zariadení je:</w:t>
      </w:r>
    </w:p>
    <w:p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298E35DC" wp14:editId="4FB50306">
            <wp:extent cx="4238625" cy="2171700"/>
            <wp:effectExtent l="0" t="0" r="9525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771E" w:rsidRDefault="00B5319C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Z prieskumu vyplýva</w:t>
      </w:r>
      <w:r w:rsidR="00B55CAF" w:rsidRPr="00853518">
        <w:rPr>
          <w:rFonts w:ascii="Arial" w:hAnsi="Arial" w:cs="Arial"/>
          <w:sz w:val="24"/>
          <w:szCs w:val="24"/>
        </w:rPr>
        <w:t>, že 4 respondenti hodnotia bývanie v zariadení ako výborné, 16 respondentov ako dobré.</w:t>
      </w:r>
    </w:p>
    <w:p w:rsidR="00853518" w:rsidRPr="00853518" w:rsidRDefault="00853518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7D1FA7" w:rsidRPr="00853518" w:rsidRDefault="007D1FA7" w:rsidP="007D1FA7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Vybavenosť v zariadení je:</w:t>
      </w: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298E35DC" wp14:editId="4FB50306">
            <wp:extent cx="4352925" cy="227647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5CAF" w:rsidRDefault="00B55CA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Vybavenosť v zariadení zhodnotilo 8 respondentov ako výborné a 12 respondentov ako dobré.</w:t>
      </w:r>
    </w:p>
    <w:p w:rsidR="00853518" w:rsidRPr="00853518" w:rsidRDefault="00853518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7D1FA7" w:rsidRPr="00853518" w:rsidRDefault="007D1FA7" w:rsidP="007D1FA7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Ponuka aktivít v zariadení je:</w:t>
      </w: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298E35DC" wp14:editId="4FB50306">
            <wp:extent cx="4352925" cy="2095500"/>
            <wp:effectExtent l="0" t="0" r="9525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CAF" w:rsidRPr="00853518" w:rsidRDefault="00B55CA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Z grafu vidieť, že 8 respondentov vyhodnotilo ponuku aktivít ako výborné a 12 respondentov ako dobré.</w:t>
      </w:r>
    </w:p>
    <w:p w:rsidR="00B55CAF" w:rsidRPr="00853518" w:rsidRDefault="00B55CAF" w:rsidP="007D1FA7">
      <w:pPr>
        <w:pStyle w:val="Odsekzoznamu"/>
        <w:rPr>
          <w:rFonts w:ascii="Arial" w:hAnsi="Arial" w:cs="Arial"/>
          <w:sz w:val="24"/>
          <w:szCs w:val="24"/>
        </w:rPr>
      </w:pPr>
    </w:p>
    <w:p w:rsidR="007D1FA7" w:rsidRPr="00853518" w:rsidRDefault="007D1FA7" w:rsidP="007D1FA7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lastRenderedPageBreak/>
        <w:t>Aké sú moje vzťahy s ostatnými klientami v zariadení?</w:t>
      </w:r>
    </w:p>
    <w:p w:rsidR="007D1FA7" w:rsidRPr="00853518" w:rsidRDefault="007D1FA7" w:rsidP="007D1FA7">
      <w:pPr>
        <w:pStyle w:val="Odsekzoznamu"/>
        <w:rPr>
          <w:rFonts w:ascii="Arial" w:hAnsi="Arial" w:cs="Arial"/>
          <w:i/>
          <w:sz w:val="24"/>
          <w:szCs w:val="24"/>
        </w:rPr>
      </w:pPr>
      <w:r w:rsidRPr="00853518">
        <w:rPr>
          <w:rFonts w:ascii="Arial" w:hAnsi="Arial" w:cs="Arial"/>
          <w:i/>
          <w:noProof/>
          <w:sz w:val="24"/>
          <w:szCs w:val="24"/>
          <w:lang w:eastAsia="sk-SK"/>
        </w:rPr>
        <w:drawing>
          <wp:inline distT="0" distB="0" distL="0" distR="0" wp14:anchorId="298E35DC" wp14:editId="4FB50306">
            <wp:extent cx="4095750" cy="203835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5CAF" w:rsidRDefault="00B55CA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i/>
          <w:sz w:val="24"/>
          <w:szCs w:val="24"/>
        </w:rPr>
        <w:t xml:space="preserve">Väčšina respondentov má vzťahy </w:t>
      </w:r>
      <w:r w:rsidRPr="00853518">
        <w:rPr>
          <w:rFonts w:ascii="Arial" w:hAnsi="Arial" w:cs="Arial"/>
          <w:sz w:val="24"/>
          <w:szCs w:val="24"/>
        </w:rPr>
        <w:t>s ostatnými klientami dobré 2 respondenti výborné.</w:t>
      </w:r>
    </w:p>
    <w:p w:rsidR="00853518" w:rsidRPr="00853518" w:rsidRDefault="00853518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7D1FA7" w:rsidRPr="00853518" w:rsidRDefault="007D1FA7" w:rsidP="007D1FA7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Ako spolupracuje Rada prijímateľov SS pri riešení mojich požiadaviek?</w:t>
      </w: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298E35DC" wp14:editId="4FB50306">
            <wp:extent cx="4095750" cy="2219325"/>
            <wp:effectExtent l="0" t="0" r="0" b="952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5CAF" w:rsidRDefault="00B55CA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Z grafu vidieť, že 2 respondenti hodnotili spoluprácu s Radou prijímateľov SS ako výbornú, 11 respondentov ako dobrú, 1 respondent ako zlú a 6 respondentov sa nevyjadrilo.</w:t>
      </w:r>
    </w:p>
    <w:p w:rsidR="00853518" w:rsidRPr="00853518" w:rsidRDefault="00853518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7D1FA7" w:rsidRPr="00853518" w:rsidRDefault="007D1FA7" w:rsidP="007D1FA7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Kvalita môjho života v zariadení je:</w:t>
      </w: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298E35DC" wp14:editId="4FB50306">
            <wp:extent cx="4095750" cy="20955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5CAF" w:rsidRDefault="00853518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Kvalitu života v zariadení hodnotilo 7 respondentov ako výbornú a 13 respondentov ako dobrú.</w:t>
      </w:r>
    </w:p>
    <w:p w:rsidR="00853518" w:rsidRPr="00853518" w:rsidRDefault="00853518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7D1FA7" w:rsidRDefault="007D1FA7" w:rsidP="007D1FA7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lastRenderedPageBreak/>
        <w:t>Priestor na pripomienky, zlepšenia:</w:t>
      </w:r>
    </w:p>
    <w:p w:rsidR="00853518" w:rsidRDefault="00853518" w:rsidP="00853518">
      <w:pPr>
        <w:pStyle w:val="Odsekzoznam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Klienti by chceli do jedálne nové stoličky, pri každej posteli, aby bol zvonček na privolanie pomoci, aby dostávali stravu dostatočne teplú.</w:t>
      </w:r>
    </w:p>
    <w:p w:rsidR="00853518" w:rsidRDefault="00853518" w:rsidP="00853518">
      <w:pPr>
        <w:pStyle w:val="Odsekzoznamu"/>
        <w:rPr>
          <w:rFonts w:ascii="Arial" w:hAnsi="Arial" w:cs="Arial"/>
          <w:sz w:val="24"/>
          <w:szCs w:val="24"/>
        </w:rPr>
      </w:pPr>
    </w:p>
    <w:p w:rsidR="00853518" w:rsidRDefault="00853518" w:rsidP="008535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Výsledky dotazníka budú </w:t>
      </w:r>
      <w:proofErr w:type="spellStart"/>
      <w:r>
        <w:rPr>
          <w:rFonts w:ascii="Arial" w:hAnsi="Arial" w:cs="Arial"/>
        </w:rPr>
        <w:t>prejednané</w:t>
      </w:r>
      <w:proofErr w:type="spellEnd"/>
      <w:r>
        <w:rPr>
          <w:rFonts w:ascii="Arial" w:hAnsi="Arial" w:cs="Arial"/>
        </w:rPr>
        <w:t xml:space="preserve"> na najbližšom zasadnutí rady prijímateľov sociálnej služby.</w:t>
      </w:r>
    </w:p>
    <w:p w:rsidR="00853518" w:rsidRPr="00853518" w:rsidRDefault="00853518" w:rsidP="00853518">
      <w:pPr>
        <w:pStyle w:val="Odsekzoznamu"/>
        <w:rPr>
          <w:rFonts w:ascii="Arial" w:hAnsi="Arial" w:cs="Arial"/>
          <w:sz w:val="24"/>
          <w:szCs w:val="24"/>
        </w:rPr>
      </w:pPr>
    </w:p>
    <w:p w:rsidR="007D1FA7" w:rsidRPr="00853518" w:rsidRDefault="007D1FA7" w:rsidP="00B5319C">
      <w:pPr>
        <w:pStyle w:val="Odsekzoznamu"/>
        <w:rPr>
          <w:rFonts w:ascii="Arial" w:hAnsi="Arial" w:cs="Arial"/>
          <w:sz w:val="24"/>
          <w:szCs w:val="24"/>
        </w:rPr>
      </w:pP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</w:p>
    <w:p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</w:p>
    <w:sectPr w:rsidR="000A771E" w:rsidRPr="0085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6C64"/>
    <w:multiLevelType w:val="hybridMultilevel"/>
    <w:tmpl w:val="D38C4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1E"/>
    <w:rsid w:val="000A771E"/>
    <w:rsid w:val="007D1FA7"/>
    <w:rsid w:val="007F5B15"/>
    <w:rsid w:val="00853518"/>
    <w:rsid w:val="00B5319C"/>
    <w:rsid w:val="00B55CAF"/>
    <w:rsid w:val="00E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8A0FF-C9FD-4169-82AF-1B239B73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A771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A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Stravovanie v zariadení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Výborná/é</c:v>
                </c:pt>
                <c:pt idx="1">
                  <c:v>Dobrá/é</c:v>
                </c:pt>
                <c:pt idx="2">
                  <c:v>Zlá/é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A0-419C-954E-A808EAD1AE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648048"/>
        <c:axId val="424640992"/>
      </c:barChart>
      <c:catAx>
        <c:axId val="42464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4640992"/>
        <c:crosses val="autoZero"/>
        <c:auto val="1"/>
        <c:lblAlgn val="ctr"/>
        <c:lblOffset val="100"/>
        <c:noMultiLvlLbl val="0"/>
      </c:catAx>
      <c:valAx>
        <c:axId val="42464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464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Spolupráca</a:t>
            </a:r>
            <a:r>
              <a:rPr lang="sk-SK" baseline="0"/>
              <a:t> s vedúcou Stravovacej pevádzky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Výborná/é</c:v>
                </c:pt>
                <c:pt idx="1">
                  <c:v>Dobrá/é</c:v>
                </c:pt>
                <c:pt idx="2">
                  <c:v>Zlá/é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EE-4C4D-9F8C-F0C3AF673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432264"/>
        <c:axId val="433440888"/>
      </c:barChart>
      <c:catAx>
        <c:axId val="433432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3440888"/>
        <c:crosses val="autoZero"/>
        <c:auto val="1"/>
        <c:lblAlgn val="ctr"/>
        <c:lblOffset val="100"/>
        <c:noMultiLvlLbl val="0"/>
      </c:catAx>
      <c:valAx>
        <c:axId val="433440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3432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Bývanie</a:t>
            </a:r>
            <a:r>
              <a:rPr lang="sk-SK" baseline="0"/>
              <a:t> v zariadení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Výborná/é</c:v>
                </c:pt>
                <c:pt idx="1">
                  <c:v>Dobrá/é</c:v>
                </c:pt>
                <c:pt idx="2">
                  <c:v>Zlá/é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4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83-47E3-9F94-520D74BD0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206952"/>
        <c:axId val="433211264"/>
      </c:barChart>
      <c:catAx>
        <c:axId val="433206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3211264"/>
        <c:crosses val="autoZero"/>
        <c:auto val="1"/>
        <c:lblAlgn val="ctr"/>
        <c:lblOffset val="100"/>
        <c:noMultiLvlLbl val="0"/>
      </c:catAx>
      <c:valAx>
        <c:axId val="43321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3206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Vybavenosť zariadenia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Výborná/é</c:v>
                </c:pt>
                <c:pt idx="1">
                  <c:v>Dobrá/é</c:v>
                </c:pt>
                <c:pt idx="2">
                  <c:v>Zlá/é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96-4B35-B10C-D1DD796CD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825176"/>
        <c:axId val="606824000"/>
      </c:barChart>
      <c:catAx>
        <c:axId val="606825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824000"/>
        <c:crosses val="autoZero"/>
        <c:auto val="1"/>
        <c:lblAlgn val="ctr"/>
        <c:lblOffset val="100"/>
        <c:noMultiLvlLbl val="0"/>
      </c:catAx>
      <c:valAx>
        <c:axId val="60682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825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Ponuka aktivít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Výborná/é</c:v>
                </c:pt>
                <c:pt idx="1">
                  <c:v>Dobrá/é</c:v>
                </c:pt>
                <c:pt idx="2">
                  <c:v>Zlá/é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5F-418F-8369-CD51EBC72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107928"/>
        <c:axId val="435109104"/>
      </c:barChart>
      <c:catAx>
        <c:axId val="435107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5109104"/>
        <c:crosses val="autoZero"/>
        <c:auto val="1"/>
        <c:lblAlgn val="ctr"/>
        <c:lblOffset val="100"/>
        <c:noMultiLvlLbl val="0"/>
      </c:catAx>
      <c:valAx>
        <c:axId val="43510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5107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Vzťahy s otatnými klientami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Výborná/é</c:v>
                </c:pt>
                <c:pt idx="1">
                  <c:v>Dobrá/é</c:v>
                </c:pt>
                <c:pt idx="2">
                  <c:v>Zlá/é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06-4EDF-B5A0-F892853E10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2290192"/>
        <c:axId val="422289408"/>
      </c:barChart>
      <c:catAx>
        <c:axId val="42229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2289408"/>
        <c:crosses val="autoZero"/>
        <c:auto val="1"/>
        <c:lblAlgn val="ctr"/>
        <c:lblOffset val="100"/>
        <c:noMultiLvlLbl val="0"/>
      </c:catAx>
      <c:valAx>
        <c:axId val="42228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229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Spolupráca s Radou prijímateľov</a:t>
            </a:r>
            <a:r>
              <a:rPr lang="sk-SK" baseline="0"/>
              <a:t> SS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Výborná/é</c:v>
                </c:pt>
                <c:pt idx="1">
                  <c:v>Dobrá/é</c:v>
                </c:pt>
                <c:pt idx="2">
                  <c:v>Zlá/é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5D-4D5C-931B-3F681F441F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027632"/>
        <c:axId val="426027240"/>
      </c:barChart>
      <c:catAx>
        <c:axId val="42602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6027240"/>
        <c:crosses val="autoZero"/>
        <c:auto val="1"/>
        <c:lblAlgn val="ctr"/>
        <c:lblOffset val="100"/>
        <c:noMultiLvlLbl val="0"/>
      </c:catAx>
      <c:valAx>
        <c:axId val="426027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602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Kvalita života v zariadení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Výborná/é</c:v>
                </c:pt>
                <c:pt idx="1">
                  <c:v>Dobrá/é</c:v>
                </c:pt>
                <c:pt idx="2">
                  <c:v>Zlá/é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7E-4AC8-9F3A-5E39CB3B50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6325360"/>
        <c:axId val="606325752"/>
      </c:barChart>
      <c:catAx>
        <c:axId val="60632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325752"/>
        <c:crosses val="autoZero"/>
        <c:auto val="1"/>
        <c:lblAlgn val="ctr"/>
        <c:lblOffset val="100"/>
        <c:noMultiLvlLbl val="0"/>
      </c:catAx>
      <c:valAx>
        <c:axId val="606325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0632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7D71-47B4-4E96-B5DF-8CD18C8A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Socprac1</dc:creator>
  <cp:keywords/>
  <dc:description/>
  <cp:lastModifiedBy>DPS Gbely</cp:lastModifiedBy>
  <cp:revision>2</cp:revision>
  <dcterms:created xsi:type="dcterms:W3CDTF">2022-11-18T08:10:00Z</dcterms:created>
  <dcterms:modified xsi:type="dcterms:W3CDTF">2022-11-18T08:10:00Z</dcterms:modified>
</cp:coreProperties>
</file>